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99" w:rsidRPr="00B142C8" w:rsidRDefault="005227B9" w:rsidP="00B142C8">
      <w:pPr>
        <w:pStyle w:val="a5"/>
        <w:jc w:val="center"/>
        <w:rPr>
          <w:b/>
        </w:rPr>
      </w:pPr>
      <w:r w:rsidRPr="00B142C8">
        <w:rPr>
          <w:b/>
        </w:rPr>
        <w:t xml:space="preserve">Отчет по деятельности СНИЛ «Практика» за </w:t>
      </w:r>
      <w:r w:rsidR="00B142C8" w:rsidRPr="00B142C8">
        <w:rPr>
          <w:b/>
        </w:rPr>
        <w:t>2023</w:t>
      </w:r>
      <w:r w:rsidR="00B94817" w:rsidRPr="00B142C8">
        <w:rPr>
          <w:b/>
        </w:rPr>
        <w:t xml:space="preserve"> </w:t>
      </w:r>
      <w:r w:rsidRPr="00B142C8">
        <w:rPr>
          <w:b/>
        </w:rPr>
        <w:t>год</w:t>
      </w:r>
    </w:p>
    <w:p w:rsidR="005227B9" w:rsidRPr="00B142C8" w:rsidRDefault="005227B9" w:rsidP="00B142C8">
      <w:pPr>
        <w:pStyle w:val="a5"/>
      </w:pPr>
    </w:p>
    <w:p w:rsidR="005227B9" w:rsidRPr="00B142C8" w:rsidRDefault="005227B9" w:rsidP="00B142C8">
      <w:pPr>
        <w:pStyle w:val="a5"/>
      </w:pPr>
      <w:r w:rsidRPr="00B142C8">
        <w:t>1. Работа студентов с научными руководителями над научными темами для написания и опубликования научных публикаций.</w:t>
      </w:r>
    </w:p>
    <w:p w:rsidR="005227B9" w:rsidRPr="00B142C8" w:rsidRDefault="00B142C8" w:rsidP="00B142C8">
      <w:pPr>
        <w:pStyle w:val="a5"/>
      </w:pPr>
      <w:r w:rsidRPr="00B142C8">
        <w:t>2. Участие студентов 1, 2 и 3</w:t>
      </w:r>
      <w:r w:rsidR="005227B9" w:rsidRPr="00B142C8">
        <w:t xml:space="preserve"> курса в научной конференции «Дни студенческой науки». По результатам проведения конференции опубликованы следующие студенческие статьи:</w:t>
      </w:r>
    </w:p>
    <w:p w:rsidR="005227B9" w:rsidRPr="00B142C8" w:rsidRDefault="005227B9" w:rsidP="00B142C8">
      <w:pPr>
        <w:pStyle w:val="a5"/>
        <w:rPr>
          <w:b/>
        </w:rPr>
      </w:pPr>
      <w:r w:rsidRPr="00B142C8">
        <w:t xml:space="preserve">– </w:t>
      </w:r>
      <w:r w:rsidRPr="00B142C8">
        <w:rPr>
          <w:b/>
        </w:rPr>
        <w:t>в рецензируемых сборниках и журналах, не включенных в перечень ВАК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 xml:space="preserve">1) Ларченко, А.Н. О внутренней форме некоторых английских фразеологизмов с компонентом-этнонимом / А.Н. Ларченко // Творчество молодых: сборник научных работ студентов, магистрантов и аспирантов. – Гомель, 2023. – Ч. 3. </w:t>
      </w:r>
      <w:bookmarkStart w:id="0" w:name="_Hlk129044073"/>
      <w:r w:rsidRPr="00CA61E6">
        <w:rPr>
          <w:sz w:val="24"/>
          <w:szCs w:val="24"/>
        </w:rPr>
        <w:t>–</w:t>
      </w:r>
      <w:bookmarkEnd w:id="0"/>
      <w:r w:rsidRPr="00CA61E6">
        <w:rPr>
          <w:sz w:val="24"/>
          <w:szCs w:val="24"/>
        </w:rPr>
        <w:t xml:space="preserve"> С. 225–228.(Аксёнчиков-Бирюков С.Ю.).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2) Таратынова, Д. Е. Реализация политической корректности в русской и английской лингвокультурах / Д.Е. Таратынова // Творчество молодых: сборник научных работ студентов, магистрантов и аспирантов в 3-х частях, Ч.3 / науч. ред. Р.В. Бородич, отв. секр. А.В. Бредихина; ГГУ имени Ф. Скорины. – Гомель, 2023. – С. 259-261. (Акулич Ю.Е.).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3) Шимук А. В. Изучение английского языка в Индии и Китае: общие и отличительные особенности / А.В. Шимук // Творчество молодых’2023. Сборник научных работ. В трех частях. Ч. 3. – Гомель : ГГУ им. Ф. Скорины, 2023. – С. 267–270. (Аверьянова В.В.).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4) Титоренко, Е.А. Основные различия кулинарной и гастрономической лексики немецкого языка в Австрии и Германии / Е.А. Титоренко // Творчество молодых: сборник научных работ студентов, магистрантов, аспирантов. – Гомель, ГГУ, 2023.(Солохина О.В.)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5) Дагуревич, К. В. Перевод белорусскоязычных реалий на английский язык (на примерах из произведений Василя Быкова) // Творчество молодых, 2023 : сборник научных работ студентов, магистрантов и аспирантов. В 3 ч. Ч. 1 / редкол.: Р.В. Бородич [и др.] ; Министерство образования Республики Беларусь, Гомельский государственный университет им. Ф.Скорины. – Гомель : ГГУ им. Ф. Скорины, 2023. - 303. С. 197-199.(Лещенко Л.А.).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6) Исакова М. П. Слова-реалии в межкультурной коммуникации / М.П. Исакова // Творчество молодых: сборник научных работ студентов, магистрантов и аспирантов в 3-х частях, Ч.3 / науч. ред. Р.В. Бородич, отв. секр. А.В. Бредихина; ГГУ имени Ф. Скорины. – Гомель, 2023. – С. 212 – 214.</w:t>
      </w:r>
    </w:p>
    <w:p w:rsidR="005227B9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7) Шумейко Е. В. Проведение успешной презентации в условиях межкультурной коммуникации / Е.В. Шумейко // Творчество молодых: сборник научных работ студентов, магистрантов и аспирантов в 3-х частях, Ч.3 / науч. ред. Р.В. Бородич, отв. секр. А.В. Бредихина; ГГУ имени Ф. Скорины. – Гомель, 2023. – С.270 – 273.</w:t>
      </w:r>
      <w:r w:rsidRPr="00CA61E6">
        <w:rPr>
          <w:sz w:val="24"/>
          <w:szCs w:val="24"/>
        </w:rPr>
        <w:tab/>
      </w:r>
    </w:p>
    <w:p w:rsidR="005227B9" w:rsidRPr="00B142C8" w:rsidRDefault="005227B9" w:rsidP="00B142C8">
      <w:pPr>
        <w:pStyle w:val="a5"/>
        <w:rPr>
          <w:b/>
        </w:rPr>
      </w:pPr>
      <w:r w:rsidRPr="00B142C8">
        <w:t xml:space="preserve">– </w:t>
      </w:r>
      <w:r w:rsidRPr="00B142C8">
        <w:rPr>
          <w:b/>
        </w:rPr>
        <w:t>материалы конференций (не относящихся к студенческим) и студенческих, изданных в ГГУ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1. Смикун В. В. Национальная кухня как отражение особенностей менталитета китайцев / В.В.Смикун // Дни студенческой науки. Материалы LII  студенческой научно-практической конференции (Гомель, 16–17 мая 2023 года). В двух частях. Ч. 2. – Гомель : ГГУ им. Ф.Скорины, 2023. – С. 67–68.(Аверьянова В.В.).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2. Куроўская, А. С. Пераклад безэквівалентнай лексікі ў беларускай літаратуры на англійскую мову // Дни студенческой науки : материалы LII студенческой научно-практической конференции (Гомель, 16–17 мая 2023 года) : в 2 ч. Ч. 2 / ред. коллегия: Р.В. Бородич [и др.] ; Министерство образования Республики Беларусь, Гомельский государственный университет им. Ф. Скорины. – Гомель : ГГУ им. Ф. Скорины, 2023. – 114 с. C.58-59.(Лещенко Л.А.).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lastRenderedPageBreak/>
        <w:t>3. Дагуревич, К. В. Перевод белорусскоязычных реалий на английский язык (на примерах из произведений Василя Быкова) // Дни студенческой науки : материалы LII студенческой научно-практической конференции (Гомель, 16–17 мая 2023 года) : в 2 ч. Ч. 2 / ред. коллегия: Р.В. Бородич [и др.] ; Министерство образования Республики Беларусь, Гомельский государственный университет им. Ф. Скорины. – Гомель : ГГУ им. Ф. Скорины, 2023. – 114 с . c. 53-54.(Лещенко Л.А.).</w:t>
      </w:r>
    </w:p>
    <w:p w:rsidR="00B142C8" w:rsidRPr="00B142C8" w:rsidRDefault="00B142C8" w:rsidP="00B142C8">
      <w:pPr>
        <w:pStyle w:val="a5"/>
        <w:rPr>
          <w:b/>
        </w:rPr>
      </w:pPr>
      <w:r w:rsidRPr="00B142C8">
        <w:rPr>
          <w:b/>
        </w:rPr>
        <w:t>– статья в рецензируемых сборниках для студентов  и материалы зарубежных конференций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1. А.В. Барабанова. Особенности эффективной деловой коммуникации - Актуальные проблемы языка и культуры: традиции и инновации: сборник статей участников V Международной научно-практической конференции для студентов, магистрантов, педагогов и молодых учёных (21 ноября 2022 г.) / науч. ред. Л.Н. Набилкина, отв. ред. Д.Л. Морозов; Арзамасский филиал ННГУ. – Арзамас: Арзамасский филиал ННГУ, 2022. – 380 с с. 221-223 (не указывался в рейтинге 2022 года).(Чернякова Е.А.).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2. Б.С. Ремезов. Неологизмы в общественной сфере Великобритании и США - Актуальные проблемы языка и культуры: традиции и инновации: сборник статей участников V Международной научно-практической конференции для студентов, магистрантов, педагогов и молодых учёных (21 ноября 2022 г.) / науч. ред. Л.Н. Набилкина, отв. ред. Д.Л. Морозов; Арзамасский филиал ННГУ. – Арзамас: Арзамасский филиал ННГУ, 2022. – 380 с-  с. 326 – 328 (не указывался в рейтинге 2022 года).(Чернякова Е.А.).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3. Сипайло, Д.И. Значение стереотипов в процессе межкультурной коммуникации / Д.И. Сипайло // V Международная научно-практическая конференция для студентов, магистрантов, педагогов и молодых ученых “Актуальные проблемы языка и культуры: традиции и инновации” 21 ноября 2022 г. : сб. науч. работ / Арзамас, 2022. ‒ С. 340-342 (не указывался в рейтинге 2022 года).(Акулич Ю.Е.).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4.Сипайло, Д.И. Роль невербальной коммуникации в процессе межкультурного взаимодействия  / Д.И. Сипайло // Современные тенденции языкового образования: опыт, проблемы, перспективы: сборник статей участников V Международной научно-практической конференции (27 марта 2023г.) / науч. ред. Л.Н. Набилкина, отв. ред. Д.Л. Морозов; Арзамасский филиал ННГУ. – Арзамас: Арзамасский филиал ННГУ, 2023. – С. 189-193 (Акулич Ю.Е.).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5. Леончикова, А.Д. Стратегия речевого поведения «Коммуникативное дистанцирование» в англоязычной и русскоязычной культурах  / А.Д. Леончикова // Современные тенденции языкового образования: опыт, проблемы, перспективы: сборник статей участников V Международной научно-практической конференции (27 марта 2023г.) / науч. ред. Л.Н. Набилкина, отв. ред. Д.Л. Морозов; Арзамасский филиал ННГУ. – Арзамас: Арзамасский филиал ННГУ, 2023. – С. 163-166. (Акулич Ю.Е.)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6. Таратынова, Д.Е. Расхождение этикетных норм в процессе межкультурного общения в англоязычной и русскоязычной культурах  / Д.Е. Таратынова // Современные тенденции языкового образования: опыт, проблемы, перспективы: сборник статей участников V Международной научно-практической конференции (27 марта 2023г.) / науч. ред. Л.Н. Набилкина, отв. ред. Д.Л. Морозов; Арзамасский филиал ННГУ. – Арзамас: Арзамасский филиал ННГУ, 2023. – С. 193-196.(Акулич Ю.Е.).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7. Н.А. Корбан, Е.А. Чернякова.  Коммуникативные стратегии в социальных сетях -  Актуальные проблемы языка и культуры: традиции и инновации: сборник статей участников V Международной научно-практической конференции для студентов, магистрантов, педагогов и молодых учёных (21 ноября 2022 г.) / науч. ред. Л.Н. Набилкина, отв. ред. Д.Л. Морозов; Арзамасский филиал ННГУ. – Арзамас: Арзамасский филиал ННГУ, 2022. – 380 с – с. 103-105.(Чернякова Е.А.).</w:t>
      </w:r>
    </w:p>
    <w:p w:rsidR="00B142C8" w:rsidRDefault="00B142C8" w:rsidP="00B142C8">
      <w:pPr>
        <w:pStyle w:val="a5"/>
      </w:pPr>
    </w:p>
    <w:p w:rsidR="00CA61E6" w:rsidRPr="00B142C8" w:rsidRDefault="00CA61E6" w:rsidP="00B142C8">
      <w:pPr>
        <w:pStyle w:val="a5"/>
      </w:pPr>
      <w:bookmarkStart w:id="1" w:name="_GoBack"/>
      <w:bookmarkEnd w:id="1"/>
    </w:p>
    <w:p w:rsidR="00B142C8" w:rsidRPr="00B142C8" w:rsidRDefault="00B142C8" w:rsidP="00B142C8">
      <w:pPr>
        <w:pStyle w:val="a5"/>
        <w:rPr>
          <w:b/>
        </w:rPr>
      </w:pPr>
      <w:r w:rsidRPr="00B142C8">
        <w:rPr>
          <w:b/>
        </w:rPr>
        <w:lastRenderedPageBreak/>
        <w:softHyphen/>
        <w:t>– другие сборники</w:t>
      </w:r>
      <w:r w:rsidR="005F03E3">
        <w:rPr>
          <w:b/>
        </w:rPr>
        <w:t>, и</w:t>
      </w:r>
      <w:r>
        <w:rPr>
          <w:b/>
        </w:rPr>
        <w:t>зданные в ГГУ им.Ф. Скорниы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1)Титоренко, Е.А. Особенности функционирования немецкого языка в Швейцарии / Е.А. Титоренко // Актуальные проблемы филологии: сборник научных статей студентов, магистрантов, аспирантов. – Гомель: ГГУ им. Ф. Скорины, 2023. – Вып. 16 . – С. 52 – 56. (Солохина О.В.)</w:t>
      </w:r>
    </w:p>
    <w:p w:rsidR="00B142C8" w:rsidRPr="00CA61E6" w:rsidRDefault="00B142C8" w:rsidP="00B142C8">
      <w:pPr>
        <w:pStyle w:val="a5"/>
        <w:rPr>
          <w:sz w:val="24"/>
          <w:szCs w:val="24"/>
        </w:rPr>
      </w:pPr>
      <w:r w:rsidRPr="00CA61E6">
        <w:rPr>
          <w:sz w:val="24"/>
          <w:szCs w:val="24"/>
        </w:rPr>
        <w:t>2)Ачаповская Я.С. Особенность в языке и речевом общении представителей русскоязычной и англоязычной культур // Актуальные проблемы филологии: сборник научных статей. – Гомель: ГГУ им. Ф. Скорины, 2023. – Вып. 16 . – С. 33-37.(Богатикова Л.И.)</w:t>
      </w:r>
    </w:p>
    <w:p w:rsidR="00B142C8" w:rsidRPr="00B142C8" w:rsidRDefault="00B142C8" w:rsidP="00B142C8">
      <w:pPr>
        <w:pStyle w:val="a5"/>
      </w:pPr>
    </w:p>
    <w:p w:rsidR="005F03E3" w:rsidRDefault="00A560CA" w:rsidP="005F03E3">
      <w:pPr>
        <w:pStyle w:val="a5"/>
        <w:rPr>
          <w:rFonts w:ascii="pt_sans" w:hAnsi="pt_sans"/>
        </w:rPr>
      </w:pPr>
      <w:r w:rsidRPr="00B142C8">
        <w:t xml:space="preserve">3. </w:t>
      </w:r>
      <w:r w:rsidR="00B94817" w:rsidRPr="00B142C8">
        <w:t xml:space="preserve">Участие студентов специальности «Лингвистическое обеспечение межкультурных коммуникаций (международный туризм)» </w:t>
      </w:r>
      <w:r w:rsidR="005F03E3">
        <w:rPr>
          <w:color w:val="000000"/>
        </w:rPr>
        <w:t xml:space="preserve">8 декабря 2023 года </w:t>
      </w:r>
      <w:r w:rsidR="005F03E3">
        <w:rPr>
          <w:rFonts w:ascii="pt_sans" w:hAnsi="pt_sans"/>
          <w:color w:val="000000"/>
          <w:shd w:val="clear" w:color="auto" w:fill="FFFFFF"/>
        </w:rPr>
        <w:t>вместе с руководителем СНИЛ «Практика» Л.А. Лещенко, доцентом В.В. Аверьяновой и зав.кафедрой Н.А. Сиваковой в работе </w:t>
      </w:r>
      <w:r w:rsidR="005F03E3">
        <w:rPr>
          <w:color w:val="000000"/>
        </w:rPr>
        <w:t xml:space="preserve">сессии «Туризм как фактор экономического развития территорий: опыт, проблемы, тренды и перспективы», организованной в рамках ежегодного Международного мероприятия «Бизнес Дни в Гомеле». Для обсуждения были представлены вопросы, связанные с современными трендами туристической отрасли РБ и РФ и ориентированные на запросы современного туриста. В своих выступлениях спикеры познакомили присутствующих с новыми объектами и маршрутами, которые будут способствовать развитию малого и среднего бизнеса и привлечению ресурсов в региональный туризм. На бизнес-форуме встретились представители туристических отраслей из Санкт-Петербурга, Брянска, Смоленска, Республики Коми, Краснодарского края. Принимать и регистрировать иностранные делегации помогали студенты-волонтёры Царёва Анастасия, Овчинников Тимофей, Товкач Евгения, Покаместова Дарья. </w:t>
      </w:r>
      <w:r w:rsidR="005F03E3">
        <w:t>Участие в данном мероприятии, безусловно, будет способствовать расширению кругозора студентов, а также формированию представления о работе, направленной на развитие туристического потенциала Гомельской области и Республики Беларусь в целом.</w:t>
      </w:r>
    </w:p>
    <w:p w:rsidR="005F03E3" w:rsidRDefault="005F03E3" w:rsidP="005F03E3">
      <w:pPr>
        <w:pStyle w:val="a5"/>
      </w:pPr>
    </w:p>
    <w:p w:rsidR="00926D8B" w:rsidRPr="00B142C8" w:rsidRDefault="00B94817" w:rsidP="005F03E3">
      <w:pPr>
        <w:pStyle w:val="a5"/>
        <w:ind w:firstLine="0"/>
      </w:pPr>
      <w:r w:rsidRPr="00B142C8">
        <w:t xml:space="preserve">6. </w:t>
      </w:r>
      <w:r w:rsidR="00926D8B" w:rsidRPr="00B142C8">
        <w:t>Подведение итогов работы СНИЛ «П</w:t>
      </w:r>
      <w:r w:rsidRPr="00B142C8">
        <w:t xml:space="preserve">рактика» в </w:t>
      </w:r>
      <w:r w:rsidR="00B142C8" w:rsidRPr="00B142C8">
        <w:t>2023</w:t>
      </w:r>
      <w:r w:rsidR="00926D8B" w:rsidRPr="00B142C8">
        <w:t xml:space="preserve"> учебном году. </w:t>
      </w:r>
    </w:p>
    <w:p w:rsidR="00926D8B" w:rsidRPr="00B142C8" w:rsidRDefault="00926D8B" w:rsidP="00B142C8">
      <w:pPr>
        <w:pStyle w:val="a5"/>
      </w:pPr>
    </w:p>
    <w:p w:rsidR="00926D8B" w:rsidRPr="00B142C8" w:rsidRDefault="00926D8B" w:rsidP="005F03E3">
      <w:pPr>
        <w:pStyle w:val="a5"/>
        <w:ind w:firstLine="0"/>
      </w:pPr>
      <w:r w:rsidRPr="00B142C8">
        <w:t>Руководитель СНИЛ «Практика»:</w:t>
      </w:r>
    </w:p>
    <w:p w:rsidR="00B142C8" w:rsidRDefault="00B142C8" w:rsidP="005F03E3">
      <w:pPr>
        <w:pStyle w:val="a5"/>
        <w:ind w:firstLine="0"/>
      </w:pPr>
      <w:r w:rsidRPr="00B142C8">
        <w:t>старший преподаватель</w:t>
      </w:r>
      <w:r w:rsidR="00926D8B" w:rsidRPr="00B142C8">
        <w:t xml:space="preserve"> кафедр</w:t>
      </w:r>
      <w:r w:rsidRPr="00B142C8">
        <w:t>ы</w:t>
      </w:r>
    </w:p>
    <w:p w:rsidR="00B142C8" w:rsidRDefault="00926D8B" w:rsidP="005F03E3">
      <w:pPr>
        <w:pStyle w:val="a5"/>
        <w:ind w:firstLine="0"/>
      </w:pPr>
      <w:r w:rsidRPr="00B142C8">
        <w:t xml:space="preserve">межкультурных коммуникаций </w:t>
      </w:r>
    </w:p>
    <w:p w:rsidR="00926D8B" w:rsidRPr="00B142C8" w:rsidRDefault="00926D8B" w:rsidP="005F03E3">
      <w:pPr>
        <w:pStyle w:val="a5"/>
        <w:ind w:firstLine="0"/>
      </w:pPr>
      <w:r w:rsidRPr="00B142C8">
        <w:t xml:space="preserve">и международного туризма                      </w:t>
      </w:r>
      <w:r w:rsidR="00FB7F0A">
        <w:t xml:space="preserve">                             </w:t>
      </w:r>
      <w:r w:rsidRPr="00B142C8">
        <w:t xml:space="preserve">        </w:t>
      </w:r>
      <w:r w:rsidR="00B142C8" w:rsidRPr="00B142C8">
        <w:t>Л. А. Лещенко</w:t>
      </w:r>
    </w:p>
    <w:p w:rsidR="00926D8B" w:rsidRPr="00B142C8" w:rsidRDefault="00926D8B" w:rsidP="005F03E3">
      <w:pPr>
        <w:pStyle w:val="a5"/>
        <w:ind w:firstLine="0"/>
      </w:pPr>
    </w:p>
    <w:p w:rsidR="00926D8B" w:rsidRPr="00B142C8" w:rsidRDefault="00926D8B" w:rsidP="00B142C8">
      <w:pPr>
        <w:pStyle w:val="a5"/>
      </w:pPr>
      <w:r w:rsidRPr="00B142C8">
        <w:t xml:space="preserve">  </w:t>
      </w:r>
    </w:p>
    <w:p w:rsidR="00926D8B" w:rsidRPr="00B142C8" w:rsidRDefault="00926D8B" w:rsidP="00B142C8">
      <w:pPr>
        <w:pStyle w:val="a5"/>
      </w:pPr>
    </w:p>
    <w:p w:rsidR="005227B9" w:rsidRPr="00B142C8" w:rsidRDefault="005227B9" w:rsidP="00B142C8">
      <w:pPr>
        <w:pStyle w:val="a5"/>
      </w:pPr>
    </w:p>
    <w:p w:rsidR="005227B9" w:rsidRPr="00B142C8" w:rsidRDefault="005227B9" w:rsidP="00B142C8">
      <w:pPr>
        <w:pStyle w:val="a5"/>
      </w:pPr>
    </w:p>
    <w:p w:rsidR="005227B9" w:rsidRPr="00B142C8" w:rsidRDefault="005227B9" w:rsidP="00B142C8">
      <w:pPr>
        <w:pStyle w:val="a5"/>
      </w:pPr>
      <w:r w:rsidRPr="00B142C8">
        <w:t xml:space="preserve"> </w:t>
      </w:r>
    </w:p>
    <w:sectPr w:rsidR="005227B9" w:rsidRPr="00B142C8" w:rsidSect="00CA61E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31E3"/>
    <w:multiLevelType w:val="hybridMultilevel"/>
    <w:tmpl w:val="15A8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744"/>
    <w:multiLevelType w:val="hybridMultilevel"/>
    <w:tmpl w:val="18A832D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B9"/>
    <w:rsid w:val="005227B9"/>
    <w:rsid w:val="005F03E3"/>
    <w:rsid w:val="00926D8B"/>
    <w:rsid w:val="009463C9"/>
    <w:rsid w:val="00A560CA"/>
    <w:rsid w:val="00B142C8"/>
    <w:rsid w:val="00B94817"/>
    <w:rsid w:val="00CA61E6"/>
    <w:rsid w:val="00E6009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DE39-DCAC-4738-A981-6D44035D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60CA"/>
    <w:rPr>
      <w:color w:val="0000FF"/>
      <w:u w:val="single"/>
    </w:rPr>
  </w:style>
  <w:style w:type="paragraph" w:customStyle="1" w:styleId="a5">
    <w:name w:val="диссер"/>
    <w:basedOn w:val="a"/>
    <w:link w:val="a6"/>
    <w:qFormat/>
    <w:rsid w:val="00B142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диссер Знак"/>
    <w:basedOn w:val="a0"/>
    <w:link w:val="a5"/>
    <w:rsid w:val="00B142C8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5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lida</cp:lastModifiedBy>
  <cp:revision>5</cp:revision>
  <dcterms:created xsi:type="dcterms:W3CDTF">2023-03-03T15:47:00Z</dcterms:created>
  <dcterms:modified xsi:type="dcterms:W3CDTF">2024-03-22T08:12:00Z</dcterms:modified>
</cp:coreProperties>
</file>